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terms-of-service"/>
    <w:p>
      <w:pPr>
        <w:pStyle w:val="Heading1"/>
      </w:pPr>
      <w:r>
        <w:t xml:space="preserve">Terms of Service</w:t>
      </w:r>
    </w:p>
    <w:p>
      <w:pPr>
        <w:pStyle w:val="FirstParagraph"/>
      </w:pPr>
      <w:r>
        <w:rPr>
          <w:bCs/>
          <w:b/>
        </w:rPr>
        <w:t xml:space="preserve">Last updated: Pre-Launch Stage (2026)</w:t>
      </w:r>
    </w:p>
    <w:p>
      <w:pPr>
        <w:pStyle w:val="BodyText"/>
      </w:pPr>
      <w:r>
        <w:t xml:space="preserve">These Terms of Service (</w:t>
      </w:r>
      <w:r>
        <w:t xml:space="preserve">“</w:t>
      </w:r>
      <w:r>
        <w:rPr>
          <w:bCs/>
          <w:b/>
        </w:rPr>
        <w:t xml:space="preserve">Terms</w:t>
      </w:r>
      <w:r>
        <w:t xml:space="preserve">”</w:t>
      </w:r>
      <w:r>
        <w:t xml:space="preserve">) govern your access to and use of the website, platform, and services (collectively, the</w:t>
      </w:r>
      <w:r>
        <w:t xml:space="preserve"> </w:t>
      </w:r>
      <w:r>
        <w:t xml:space="preserve">“</w:t>
      </w:r>
      <w:r>
        <w:rPr>
          <w:bCs/>
          <w:b/>
        </w:rPr>
        <w:t xml:space="preserve">Service</w:t>
      </w:r>
      <w:r>
        <w:t xml:space="preserve">”</w:t>
      </w:r>
      <w:r>
        <w:t xml:space="preserve">) provided by</w:t>
      </w:r>
      <w:r>
        <w:t xml:space="preserve"> </w:t>
      </w:r>
      <w:r>
        <w:rPr>
          <w:bCs/>
          <w:b/>
        </w:rPr>
        <w:t xml:space="preserve">Organic Growth Engine LLP</w:t>
      </w:r>
      <w:r>
        <w:t xml:space="preserve"> </w:t>
      </w:r>
      <w:r>
        <w:t xml:space="preserve">(</w:t>
      </w:r>
      <w:r>
        <w:t xml:space="preserve">“</w:t>
      </w:r>
      <w:r>
        <w:rPr>
          <w:bCs/>
          <w:b/>
        </w:rPr>
        <w:t xml:space="preserve">we</w:t>
      </w:r>
      <w:r>
        <w:t xml:space="preserve">,</w:t>
      </w:r>
      <w:r>
        <w:t xml:space="preserve">”</w:t>
      </w:r>
      <w:r>
        <w:t xml:space="preserve"> </w:t>
      </w:r>
      <w:r>
        <w:t xml:space="preserve">“</w:t>
      </w:r>
      <w:r>
        <w:rPr>
          <w:bCs/>
          <w:b/>
        </w:rPr>
        <w:t xml:space="preserve">us</w:t>
      </w:r>
      <w:r>
        <w:t xml:space="preserve">,</w:t>
      </w:r>
      <w:r>
        <w:t xml:space="preserve">”</w:t>
      </w:r>
      <w:r>
        <w:t xml:space="preserve"> </w:t>
      </w:r>
      <w:r>
        <w:t xml:space="preserve">“</w:t>
      </w:r>
      <w:r>
        <w:rPr>
          <w:bCs/>
          <w:b/>
        </w:rPr>
        <w:t xml:space="preserve">our</w:t>
      </w:r>
      <w:r>
        <w:t xml:space="preserve">,</w:t>
      </w:r>
      <w:r>
        <w:t xml:space="preserve">”</w:t>
      </w:r>
      <w:r>
        <w:t xml:space="preserve"> </w:t>
      </w:r>
      <w:r>
        <w:t xml:space="preserve">“</w:t>
      </w:r>
      <w:r>
        <w:rPr>
          <w:bCs/>
          <w:b/>
        </w:rPr>
        <w:t xml:space="preserve">Company</w:t>
      </w:r>
      <w:r>
        <w:t xml:space="preserve">”</w:t>
      </w:r>
      <w:r>
        <w:t xml:space="preserve">), a Limited Liability Partnership registered in India.</w:t>
      </w:r>
    </w:p>
    <w:p>
      <w:pPr>
        <w:pStyle w:val="BodyText"/>
      </w:pPr>
      <w:r>
        <w:t xml:space="preserve">By accessing or using our Service, you agree to be bound by these Terms. If you do not agree, please do not use the Service.</w:t>
      </w:r>
    </w:p>
    <w:p>
      <w:r>
        <w:pict>
          <v:rect style="width:0;height:1.5pt" o:hralign="center" o:hrstd="t" o:hr="t"/>
        </w:pict>
      </w:r>
    </w:p>
    <w:bookmarkStart w:id="20" w:name="about-the-service-and-its-current-stage"/>
    <w:p>
      <w:pPr>
        <w:pStyle w:val="Heading2"/>
      </w:pPr>
      <w:r>
        <w:t xml:space="preserve">1. About the Service and Its Current Stage</w:t>
      </w:r>
    </w:p>
    <w:p>
      <w:pPr>
        <w:pStyle w:val="FirstParagraph"/>
      </w:pPr>
      <w:r>
        <w:t xml:space="preserve">Organic Growth Engine is building a full-stack marketing operations and sales automation platform. At present, our software exists as an MVP and V1 build, which we currently use</w:t>
      </w:r>
      <w:r>
        <w:t xml:space="preserve"> </w:t>
      </w:r>
      <w:r>
        <w:rPr>
          <w:bCs/>
          <w:b/>
        </w:rPr>
        <w:t xml:space="preserve">internally</w:t>
      </w:r>
      <w:r>
        <w:t xml:space="preserve"> </w:t>
      </w:r>
      <w:r>
        <w:t xml:space="preserve">to deliver marketing, sales, and operations services directly to our clients as a managed service.</w:t>
      </w:r>
    </w:p>
    <w:p>
      <w:pPr>
        <w:pStyle w:val="BodyText"/>
      </w:pPr>
      <w:r>
        <w:t xml:space="preserve">A self-serve, subscription-based version of the Service, open to the general public, is</w:t>
      </w:r>
      <w:r>
        <w:t xml:space="preserve"> </w:t>
      </w:r>
      <w:r>
        <w:rPr>
          <w:bCs/>
          <w:b/>
        </w:rPr>
        <w:t xml:space="preserve">not yet available</w:t>
      </w:r>
      <w:r>
        <w:t xml:space="preserve">. These Terms apply to:</w:t>
      </w:r>
    </w:p>
    <w:p>
      <w:pPr>
        <w:numPr>
          <w:ilvl w:val="0"/>
          <w:numId w:val="1001"/>
        </w:numPr>
        <w:pStyle w:val="Compact"/>
      </w:pPr>
      <w:r>
        <w:t xml:space="preserve">Clients receiving services delivered using our internal platform,</w:t>
      </w:r>
    </w:p>
    <w:p>
      <w:pPr>
        <w:numPr>
          <w:ilvl w:val="0"/>
          <w:numId w:val="1001"/>
        </w:numPr>
        <w:pStyle w:val="Compact"/>
      </w:pPr>
      <w:r>
        <w:t xml:space="preserve">Users on our waitlist or engaging with us pre-launch, and</w:t>
      </w:r>
    </w:p>
    <w:p>
      <w:pPr>
        <w:numPr>
          <w:ilvl w:val="0"/>
          <w:numId w:val="1001"/>
        </w:numPr>
        <w:pStyle w:val="Compact"/>
      </w:pPr>
      <w:r>
        <w:t xml:space="preserve">Future subscribers once the self-serve subscription product becomes publicly available.</w:t>
      </w:r>
    </w:p>
    <w:p>
      <w:pPr>
        <w:pStyle w:val="FirstParagraph"/>
      </w:pPr>
      <w:r>
        <w:t xml:space="preserve">We will update these Terms as the Service transitions from an internally-operated tool to a publicly available subscription platform.</w:t>
      </w:r>
    </w:p>
    <w:p>
      <w:r>
        <w:pict>
          <v:rect style="width:0;height:1.5pt" o:hralign="center" o:hrstd="t" o:hr="t"/>
        </w:pict>
      </w:r>
    </w:p>
    <w:bookmarkEnd w:id="20"/>
    <w:bookmarkStart w:id="21" w:name="who-can-use-the-service"/>
    <w:p>
      <w:pPr>
        <w:pStyle w:val="Heading2"/>
      </w:pPr>
      <w:r>
        <w:t xml:space="preserve">2. Who Can Use the Service</w:t>
      </w:r>
    </w:p>
    <w:p>
      <w:pPr>
        <w:numPr>
          <w:ilvl w:val="0"/>
          <w:numId w:val="1002"/>
        </w:numPr>
        <w:pStyle w:val="Compact"/>
      </w:pPr>
      <w:r>
        <w:t xml:space="preserve">You must be at least 18 years old and capable of forming a legally binding contract to use the Service.</w:t>
      </w:r>
    </w:p>
    <w:p>
      <w:pPr>
        <w:numPr>
          <w:ilvl w:val="0"/>
          <w:numId w:val="1002"/>
        </w:numPr>
        <w:pStyle w:val="Compact"/>
      </w:pPr>
      <w:r>
        <w:t xml:space="preserve">The Service is primarily built for</w:t>
      </w:r>
      <w:r>
        <w:t xml:space="preserve"> </w:t>
      </w:r>
      <w:r>
        <w:rPr>
          <w:bCs/>
          <w:b/>
        </w:rPr>
        <w:t xml:space="preserve">businesses and influencers/content creators</w:t>
      </w:r>
      <w:r>
        <w:t xml:space="preserve"> </w:t>
      </w:r>
      <w:r>
        <w:t xml:space="preserve">running marketing, sales, and automation campaigns, but it is</w:t>
      </w:r>
      <w:r>
        <w:t xml:space="preserve"> </w:t>
      </w:r>
      <w:r>
        <w:rPr>
          <w:bCs/>
          <w:b/>
        </w:rPr>
        <w:t xml:space="preserve">open to anyone aged 18 or older</w:t>
      </w:r>
      <w:r>
        <w:t xml:space="preserve"> </w:t>
      </w:r>
      <w:r>
        <w:t xml:space="preserve">who wishes to use it, regardless of whether they are using it for a registered business or as an individual.</w:t>
      </w:r>
    </w:p>
    <w:p>
      <w:pPr>
        <w:numPr>
          <w:ilvl w:val="0"/>
          <w:numId w:val="1002"/>
        </w:numPr>
        <w:pStyle w:val="Compact"/>
      </w:pPr>
      <w:r>
        <w:t xml:space="preserve">Our primary go-to-market focus is on users in</w:t>
      </w:r>
      <w:r>
        <w:t xml:space="preserve"> </w:t>
      </w:r>
      <w:r>
        <w:rPr>
          <w:bCs/>
          <w:b/>
        </w:rPr>
        <w:t xml:space="preserve">India</w:t>
      </w:r>
      <w:r>
        <w:t xml:space="preserve">, with the Service designed and intended to serve</w:t>
      </w:r>
      <w:r>
        <w:t xml:space="preserve"> </w:t>
      </w:r>
      <w:r>
        <w:rPr>
          <w:bCs/>
          <w:b/>
        </w:rPr>
        <w:t xml:space="preserve">users globally</w:t>
      </w:r>
      <w:r>
        <w:t xml:space="preserve"> </w:t>
      </w:r>
      <w:r>
        <w:t xml:space="preserve">as we expand.</w:t>
      </w:r>
    </w:p>
    <w:p>
      <w:pPr>
        <w:numPr>
          <w:ilvl w:val="0"/>
          <w:numId w:val="1002"/>
        </w:numPr>
        <w:pStyle w:val="Compact"/>
      </w:pPr>
      <w:r>
        <w:t xml:space="preserve">If you are using the Service on behalf of a business or organization, you represent that you have the authority to bind that business or organization, where applicable.</w:t>
      </w:r>
    </w:p>
    <w:p>
      <w:r>
        <w:pict>
          <v:rect style="width:0;height:1.5pt" o:hralign="center" o:hrstd="t" o:hr="t"/>
        </w:pict>
      </w:r>
    </w:p>
    <w:bookmarkEnd w:id="21"/>
    <w:bookmarkStart w:id="22" w:name="accounts"/>
    <w:p>
      <w:pPr>
        <w:pStyle w:val="Heading2"/>
      </w:pPr>
      <w:r>
        <w:t xml:space="preserve">3. Accounts</w:t>
      </w:r>
    </w:p>
    <w:p>
      <w:pPr>
        <w:pStyle w:val="FirstParagraph"/>
      </w:pPr>
      <w:r>
        <w:t xml:space="preserve">When account creation becomes available, you agree to:</w:t>
      </w:r>
    </w:p>
    <w:p>
      <w:pPr>
        <w:numPr>
          <w:ilvl w:val="0"/>
          <w:numId w:val="1003"/>
        </w:numPr>
        <w:pStyle w:val="Compact"/>
      </w:pPr>
      <w:r>
        <w:t xml:space="preserve">Provide accurate and complete information when creating an account,</w:t>
      </w:r>
    </w:p>
    <w:p>
      <w:pPr>
        <w:numPr>
          <w:ilvl w:val="0"/>
          <w:numId w:val="1003"/>
        </w:numPr>
        <w:pStyle w:val="Compact"/>
      </w:pPr>
      <w:r>
        <w:t xml:space="preserve">Keep your login credentials confidential and secure,</w:t>
      </w:r>
    </w:p>
    <w:p>
      <w:pPr>
        <w:numPr>
          <w:ilvl w:val="0"/>
          <w:numId w:val="1003"/>
        </w:numPr>
        <w:pStyle w:val="Compact"/>
      </w:pPr>
      <w:r>
        <w:t xml:space="preserve">Notify us immediately of any unauthorized use of your account,</w:t>
      </w:r>
    </w:p>
    <w:p>
      <w:pPr>
        <w:numPr>
          <w:ilvl w:val="0"/>
          <w:numId w:val="1003"/>
        </w:numPr>
        <w:pStyle w:val="Compact"/>
      </w:pPr>
      <w:r>
        <w:t xml:space="preserve">Be responsible for all activity that occurs under your account.</w:t>
      </w:r>
    </w:p>
    <w:p>
      <w:pPr>
        <w:pStyle w:val="FirstParagraph"/>
      </w:pPr>
      <w:r>
        <w:t xml:space="preserve">We reserve the right to suspend or terminate accounts that provide false information or violate these Terms.</w:t>
      </w:r>
    </w:p>
    <w:p>
      <w:r>
        <w:pict>
          <v:rect style="width:0;height:1.5pt" o:hralign="center" o:hrstd="t" o:hr="t"/>
        </w:pict>
      </w:r>
    </w:p>
    <w:bookmarkEnd w:id="22"/>
    <w:bookmarkStart w:id="23" w:name="acceptable-use-policy"/>
    <w:p>
      <w:pPr>
        <w:pStyle w:val="Heading2"/>
      </w:pPr>
      <w:r>
        <w:t xml:space="preserve">4. Acceptable Use Policy</w:t>
      </w:r>
    </w:p>
    <w:p>
      <w:pPr>
        <w:pStyle w:val="FirstParagraph"/>
      </w:pPr>
      <w:r>
        <w:t xml:space="preserve">Our Service provides a</w:t>
      </w:r>
      <w:r>
        <w:t xml:space="preserve"> </w:t>
      </w:r>
      <w:r>
        <w:rPr>
          <w:bCs/>
          <w:b/>
        </w:rPr>
        <w:t xml:space="preserve">platform</w:t>
      </w:r>
      <w:r>
        <w:t xml:space="preserve"> </w:t>
      </w:r>
      <w:r>
        <w:t xml:space="preserve">for marketing operations and sales automation. We do not build, provide, or expose any feature, bot, or automated capability intended for spam distribution, illegal marketing, or unlawful bulk messaging — our platform is built for legitimate, manual, user-directed marketing and sales workflows only.</w:t>
      </w:r>
    </w:p>
    <w:p>
      <w:pPr>
        <w:pStyle w:val="BodyText"/>
      </w:pPr>
      <w:r>
        <w:t xml:space="preserve">That said, because our Service enables automation of marketing and sales activities, you agree that you will</w:t>
      </w:r>
      <w:r>
        <w:t xml:space="preserve"> </w:t>
      </w:r>
      <w:r>
        <w:rPr>
          <w:bCs/>
          <w:b/>
        </w:rPr>
        <w:t xml:space="preserve">not</w:t>
      </w:r>
      <w:r>
        <w:t xml:space="preserve"> </w:t>
      </w:r>
      <w:r>
        <w:t xml:space="preserve">use the Service to:</w:t>
      </w:r>
    </w:p>
    <w:p>
      <w:pPr>
        <w:numPr>
          <w:ilvl w:val="0"/>
          <w:numId w:val="1004"/>
        </w:numPr>
        <w:pStyle w:val="Compact"/>
      </w:pPr>
      <w:r>
        <w:t xml:space="preserve">Send unsolicited bulk communications (</w:t>
      </w:r>
      <w:r>
        <w:t xml:space="preserve">“</w:t>
      </w:r>
      <w:r>
        <w:t xml:space="preserve">spam</w:t>
      </w:r>
      <w:r>
        <w:t xml:space="preserve">”</w:t>
      </w:r>
      <w:r>
        <w:t xml:space="preserve">) in violation of applicable law, including India’s IT Act, CAN-SPAM (U.S.), GDPR/PECR (EU/UK), or equivalent regional laws;</w:t>
      </w:r>
    </w:p>
    <w:p>
      <w:pPr>
        <w:numPr>
          <w:ilvl w:val="0"/>
          <w:numId w:val="1004"/>
        </w:numPr>
        <w:pStyle w:val="Compact"/>
      </w:pPr>
      <w:r>
        <w:t xml:space="preserve">Distribute illegal, fraudulent, deceptive, or misleading marketing content;</w:t>
      </w:r>
    </w:p>
    <w:p>
      <w:pPr>
        <w:numPr>
          <w:ilvl w:val="0"/>
          <w:numId w:val="1004"/>
        </w:numPr>
        <w:pStyle w:val="Compact"/>
      </w:pPr>
      <w:r>
        <w:t xml:space="preserve">Harvest, scrape, or use contact data without proper legal basis or consent;</w:t>
      </w:r>
    </w:p>
    <w:p>
      <w:pPr>
        <w:numPr>
          <w:ilvl w:val="0"/>
          <w:numId w:val="1004"/>
        </w:numPr>
        <w:pStyle w:val="Compact"/>
      </w:pPr>
      <w:r>
        <w:t xml:space="preserve">Impersonate any person or entity, or misrepresent your affiliation with any person or entity;</w:t>
      </w:r>
    </w:p>
    <w:p>
      <w:pPr>
        <w:numPr>
          <w:ilvl w:val="0"/>
          <w:numId w:val="1004"/>
        </w:numPr>
        <w:pStyle w:val="Compact"/>
      </w:pPr>
      <w:r>
        <w:t xml:space="preserve">Upload or distribute malware, or use the Service in any way that could damage, disable, or impair our systems or those of any third party;</w:t>
      </w:r>
    </w:p>
    <w:p>
      <w:pPr>
        <w:numPr>
          <w:ilvl w:val="0"/>
          <w:numId w:val="1004"/>
        </w:numPr>
        <w:pStyle w:val="Compact"/>
      </w:pPr>
      <w:r>
        <w:t xml:space="preserve">Violate the intellectual property, privacy, or other rights of any third party;</w:t>
      </w:r>
    </w:p>
    <w:p>
      <w:pPr>
        <w:numPr>
          <w:ilvl w:val="0"/>
          <w:numId w:val="1004"/>
        </w:numPr>
        <w:pStyle w:val="Compact"/>
      </w:pPr>
      <w:r>
        <w:t xml:space="preserve">Use the Service for any unlawful purpose or in violation of any applicable local, national, or international law.</w:t>
      </w:r>
    </w:p>
    <w:p>
      <w:pPr>
        <w:pStyle w:val="FirstParagraph"/>
      </w:pPr>
      <w:r>
        <w:rPr>
          <w:bCs/>
          <w:b/>
        </w:rPr>
        <w:t xml:space="preserve">Manual, user-directed use only.</w:t>
      </w:r>
      <w:r>
        <w:t xml:space="preserve"> </w:t>
      </w:r>
      <w:r>
        <w:t xml:space="preserve">Our platform provides tools and automation</w:t>
      </w:r>
      <w:r>
        <w:t xml:space="preserve"> </w:t>
      </w:r>
      <w:r>
        <w:rPr>
          <w:iCs/>
          <w:i/>
        </w:rPr>
        <w:t xml:space="preserve">capabilities</w:t>
      </w:r>
      <w:r>
        <w:t xml:space="preserve"> </w:t>
      </w:r>
      <w:r>
        <w:t xml:space="preserve">that are directed and configured entirely by the user — we do not operate autonomous bots, pre-built spam functions, or any feature designed to bypass consent or legal requirements. Any illegal or improper use of the automation tools we provide is a violation of these Terms and is undertaken solely at the user’s own direction and responsibility.</w:t>
      </w:r>
    </w:p>
    <w:p>
      <w:pPr>
        <w:pStyle w:val="BodyText"/>
      </w:pPr>
      <w:r>
        <w:t xml:space="preserve">We reserve the right to investigate suspected violations and to suspend or terminate access to the Service for any user found to be in breach of this Acceptable Use Policy.</w:t>
      </w:r>
    </w:p>
    <w:p>
      <w:r>
        <w:pict>
          <v:rect style="width:0;height:1.5pt" o:hralign="center" o:hrstd="t" o:hr="t"/>
        </w:pict>
      </w:r>
    </w:p>
    <w:bookmarkEnd w:id="23"/>
    <w:bookmarkStart w:id="24" w:name="user-content-and-responsibility"/>
    <w:p>
      <w:pPr>
        <w:pStyle w:val="Heading2"/>
      </w:pPr>
      <w:r>
        <w:t xml:space="preserve">5. User Content and Responsibility</w:t>
      </w:r>
    </w:p>
    <w:p>
      <w:pPr>
        <w:pStyle w:val="FirstParagraph"/>
      </w:pPr>
      <w:r>
        <w:t xml:space="preserve">“</w:t>
      </w:r>
      <w:r>
        <w:rPr>
          <w:bCs/>
          <w:b/>
        </w:rPr>
        <w:t xml:space="preserve">User Content</w:t>
      </w:r>
      <w:r>
        <w:t xml:space="preserve">”</w:t>
      </w:r>
      <w:r>
        <w:t xml:space="preserve"> </w:t>
      </w:r>
      <w:r>
        <w:t xml:space="preserve">means any content, data, contact lists, messaging, campaigns, or other materials that you upload, create, send, or otherwise use through the Service.</w:t>
      </w:r>
    </w:p>
    <w:p>
      <w:pPr>
        <w:numPr>
          <w:ilvl w:val="0"/>
          <w:numId w:val="1005"/>
        </w:numPr>
        <w:pStyle w:val="Compact"/>
      </w:pPr>
      <w:r>
        <w:rPr>
          <w:bCs/>
          <w:b/>
        </w:rPr>
        <w:t xml:space="preserve">You retain ownership</w:t>
      </w:r>
      <w:r>
        <w:t xml:space="preserve"> </w:t>
      </w:r>
      <w:r>
        <w:t xml:space="preserve">of your User Content.</w:t>
      </w:r>
    </w:p>
    <w:p>
      <w:pPr>
        <w:numPr>
          <w:ilvl w:val="0"/>
          <w:numId w:val="1005"/>
        </w:numPr>
        <w:pStyle w:val="Compact"/>
      </w:pPr>
      <w:r>
        <w:rPr>
          <w:bCs/>
          <w:b/>
        </w:rPr>
        <w:t xml:space="preserve">You are solely responsible</w:t>
      </w:r>
      <w:r>
        <w:t xml:space="preserve"> </w:t>
      </w:r>
      <w:r>
        <w:t xml:space="preserve">for your User Content and for ensuring you have all necessary rights, consents, and legal basis to collect, use, upload, and send it through the Service — including compliance with applicable data protection and anti-spam laws.</w:t>
      </w:r>
    </w:p>
    <w:p>
      <w:pPr>
        <w:numPr>
          <w:ilvl w:val="0"/>
          <w:numId w:val="1005"/>
        </w:numPr>
        <w:pStyle w:val="Compact"/>
      </w:pPr>
      <w:r>
        <w:t xml:space="preserve">We provide the platform and automation tools to enable your marketing and sales activities, but</w:t>
      </w:r>
      <w:r>
        <w:t xml:space="preserve"> </w:t>
      </w:r>
      <w:r>
        <w:rPr>
          <w:bCs/>
          <w:b/>
        </w:rPr>
        <w:t xml:space="preserve">we do not control, review, approve, or take responsibility for the content, targeting, or legality of campaigns you create or send</w:t>
      </w:r>
      <w:r>
        <w:t xml:space="preserve"> </w:t>
      </w:r>
      <w:r>
        <w:t xml:space="preserve">using the Service.</w:t>
      </w:r>
    </w:p>
    <w:p>
      <w:pPr>
        <w:numPr>
          <w:ilvl w:val="0"/>
          <w:numId w:val="1005"/>
        </w:numPr>
        <w:pStyle w:val="Compact"/>
      </w:pPr>
      <w:r>
        <w:t xml:space="preserve">We reserve the right, but do not assume any obligation, to remove or restrict access to User Content that we reasonably believe violates these Terms or applicable law.</w:t>
      </w:r>
    </w:p>
    <w:p>
      <w:pPr>
        <w:numPr>
          <w:ilvl w:val="0"/>
          <w:numId w:val="1005"/>
        </w:numPr>
        <w:pStyle w:val="Compact"/>
      </w:pPr>
      <w:r>
        <w:t xml:space="preserve">You agree to indemnify and hold us harmless from any claims, damages, liabilities, or expenses arising from your User Content or your use of the Service in violation of these Terms or applicable law.</w:t>
      </w:r>
    </w:p>
    <w:p>
      <w:r>
        <w:pict>
          <v:rect style="width:0;height:1.5pt" o:hralign="center" o:hrstd="t" o:hr="t"/>
        </w:pict>
      </w:r>
    </w:p>
    <w:bookmarkEnd w:id="24"/>
    <w:bookmarkStart w:id="25" w:name="intellectual-property"/>
    <w:p>
      <w:pPr>
        <w:pStyle w:val="Heading2"/>
      </w:pPr>
      <w:r>
        <w:t xml:space="preserve">6. Intellectual Property</w:t>
      </w:r>
    </w:p>
    <w:p>
      <w:pPr>
        <w:numPr>
          <w:ilvl w:val="0"/>
          <w:numId w:val="1006"/>
        </w:numPr>
        <w:pStyle w:val="Compact"/>
      </w:pPr>
      <w:r>
        <w:t xml:space="preserve">The Service, including its software, design, branding, and underlying technology, is owned by Organic Growth Engine LLP and protected by applicable intellectual property laws.</w:t>
      </w:r>
    </w:p>
    <w:p>
      <w:pPr>
        <w:numPr>
          <w:ilvl w:val="0"/>
          <w:numId w:val="1006"/>
        </w:numPr>
        <w:pStyle w:val="Compact"/>
      </w:pPr>
      <w:r>
        <w:t xml:space="preserve">Subject to your compliance with these Terms, we grant you a limited, non-exclusive, non-transferable, revocable license to access and use the Service for your internal business purposes.</w:t>
      </w:r>
    </w:p>
    <w:p>
      <w:pPr>
        <w:numPr>
          <w:ilvl w:val="0"/>
          <w:numId w:val="1006"/>
        </w:numPr>
        <w:pStyle w:val="Compact"/>
      </w:pPr>
      <w:r>
        <w:t xml:space="preserve">You may not copy, modify, reverse-engineer, resell, or create derivative works based on the Service without our prior written consent.</w:t>
      </w:r>
    </w:p>
    <w:p>
      <w:pPr>
        <w:numPr>
          <w:ilvl w:val="0"/>
          <w:numId w:val="1006"/>
        </w:numPr>
        <w:pStyle w:val="Compact"/>
      </w:pPr>
      <w:r>
        <w:t xml:space="preserve">Any feedback, suggestions, or ideas you provide about the Service may be used by us without any obligation to compensate you.</w:t>
      </w:r>
    </w:p>
    <w:p>
      <w:r>
        <w:pict>
          <v:rect style="width:0;height:1.5pt" o:hralign="center" o:hrstd="t" o:hr="t"/>
        </w:pict>
      </w:r>
    </w:p>
    <w:bookmarkEnd w:id="25"/>
    <w:bookmarkStart w:id="26" w:name="subscriptions-and-payment"/>
    <w:p>
      <w:pPr>
        <w:pStyle w:val="Heading2"/>
      </w:pPr>
      <w:r>
        <w:t xml:space="preserve">7. Subscriptions and Payment</w:t>
      </w:r>
    </w:p>
    <w:p>
      <w:pPr>
        <w:numPr>
          <w:ilvl w:val="0"/>
          <w:numId w:val="1007"/>
        </w:numPr>
        <w:pStyle w:val="Compact"/>
      </w:pPr>
      <w:r>
        <w:t xml:space="preserve">Where services are currently delivered by us using our internal platform, pricing and payment terms will be set out in a separate commercial agreement or invoice with each client.</w:t>
      </w:r>
    </w:p>
    <w:p>
      <w:pPr>
        <w:numPr>
          <w:ilvl w:val="0"/>
          <w:numId w:val="1007"/>
        </w:numPr>
        <w:pStyle w:val="Compact"/>
      </w:pPr>
      <w:r>
        <w:t xml:space="preserve">Once the self-serve subscription product is publicly available, pricing, billing cycles, and payment terms will be published on our website and incorporated into these Terms by reference.</w:t>
      </w:r>
    </w:p>
    <w:p>
      <w:pPr>
        <w:numPr>
          <w:ilvl w:val="0"/>
          <w:numId w:val="1007"/>
        </w:numPr>
        <w:pStyle w:val="Compact"/>
      </w:pPr>
      <w:r>
        <w:t xml:space="preserve">We reserve the right to change our pricing with reasonable advance notice to active subscribers.</w:t>
      </w:r>
    </w:p>
    <w:p>
      <w:pPr>
        <w:numPr>
          <w:ilvl w:val="0"/>
          <w:numId w:val="1007"/>
        </w:numPr>
        <w:pStyle w:val="Compact"/>
      </w:pPr>
      <w:r>
        <w:t xml:space="preserve">Fees, once paid, are generally non-refundable except as required by applicable law or as expressly stated in a separate agreement with you.</w:t>
      </w:r>
    </w:p>
    <w:p>
      <w:r>
        <w:pict>
          <v:rect style="width:0;height:1.5pt" o:hralign="center" o:hrstd="t" o:hr="t"/>
        </w:pict>
      </w:r>
    </w:p>
    <w:bookmarkEnd w:id="26"/>
    <w:bookmarkStart w:id="27" w:name="service-availability-and-disclaimers"/>
    <w:p>
      <w:pPr>
        <w:pStyle w:val="Heading2"/>
      </w:pPr>
      <w:r>
        <w:t xml:space="preserve">8. Service Availability and Disclaimers</w:t>
      </w:r>
    </w:p>
    <w:p>
      <w:pPr>
        <w:numPr>
          <w:ilvl w:val="0"/>
          <w:numId w:val="1008"/>
        </w:numPr>
        <w:pStyle w:val="Compact"/>
      </w:pPr>
      <w:r>
        <w:t xml:space="preserve">The Service is provided on an</w:t>
      </w:r>
      <w:r>
        <w:t xml:space="preserve"> </w:t>
      </w:r>
      <w:r>
        <w:t xml:space="preserve">“</w:t>
      </w:r>
      <w:r>
        <w:t xml:space="preserve">as is</w:t>
      </w:r>
      <w:r>
        <w:t xml:space="preserve">”</w:t>
      </w:r>
      <w:r>
        <w:t xml:space="preserve"> </w:t>
      </w:r>
      <w:r>
        <w:t xml:space="preserve">and</w:t>
      </w:r>
      <w:r>
        <w:t xml:space="preserve"> </w:t>
      </w:r>
      <w:r>
        <w:t xml:space="preserve">“</w:t>
      </w:r>
      <w:r>
        <w:t xml:space="preserve">as available</w:t>
      </w:r>
      <w:r>
        <w:t xml:space="preserve">”</w:t>
      </w:r>
      <w:r>
        <w:t xml:space="preserve"> </w:t>
      </w:r>
      <w:r>
        <w:t xml:space="preserve">basis. As we are in an early, pre-launch stage of development, features, availability, and performance may change without notice.</w:t>
      </w:r>
    </w:p>
    <w:p>
      <w:pPr>
        <w:numPr>
          <w:ilvl w:val="0"/>
          <w:numId w:val="1008"/>
        </w:numPr>
        <w:pStyle w:val="Compact"/>
      </w:pPr>
      <w:r>
        <w:t xml:space="preserve">We do not guarantee that the Service will be uninterrupted, error-free, or completely secure.</w:t>
      </w:r>
    </w:p>
    <w:p>
      <w:pPr>
        <w:numPr>
          <w:ilvl w:val="0"/>
          <w:numId w:val="1008"/>
        </w:numPr>
        <w:pStyle w:val="Compact"/>
      </w:pPr>
      <w:r>
        <w:t xml:space="preserve">We make no warranties, express or implied, regarding the Service, including any implied warranties of merchantability, fitness for a particular purpose, or non-infringement, to the fullest extent permitted by applicable law.</w:t>
      </w:r>
    </w:p>
    <w:p>
      <w:pPr>
        <w:numPr>
          <w:ilvl w:val="0"/>
          <w:numId w:val="1008"/>
        </w:numPr>
        <w:pStyle w:val="Compact"/>
      </w:pPr>
      <w:r>
        <w:t xml:space="preserve">We do not guarantee any specific marketing, sales, or business outcomes from your use of the Service — results depend on how the platform is used, the quality and legality of your content and data, and external market factors outside our control.</w:t>
      </w:r>
    </w:p>
    <w:p>
      <w:r>
        <w:pict>
          <v:rect style="width:0;height:1.5pt" o:hralign="center" o:hrstd="t" o:hr="t"/>
        </w:pict>
      </w:r>
    </w:p>
    <w:bookmarkEnd w:id="27"/>
    <w:bookmarkStart w:id="28" w:name="limitation-of-liability"/>
    <w:p>
      <w:pPr>
        <w:pStyle w:val="Heading2"/>
      </w:pPr>
      <w:r>
        <w:t xml:space="preserve">9. Limitation of Liability</w:t>
      </w:r>
    </w:p>
    <w:p>
      <w:pPr>
        <w:pStyle w:val="FirstParagraph"/>
      </w:pPr>
      <w:r>
        <w:t xml:space="preserve">To the fullest extent permitted by applicable law:</w:t>
      </w:r>
    </w:p>
    <w:p>
      <w:pPr>
        <w:numPr>
          <w:ilvl w:val="0"/>
          <w:numId w:val="1009"/>
        </w:numPr>
        <w:pStyle w:val="Compact"/>
      </w:pPr>
      <w:r>
        <w:t xml:space="preserve">Organic Growth Engine LLP shall not be liable for any indirect, incidental, special, consequential, or punitive damages, including loss of profits, data, business, or goodwill, arising from your use of or inability to use the Service.</w:t>
      </w:r>
    </w:p>
    <w:p>
      <w:pPr>
        <w:numPr>
          <w:ilvl w:val="0"/>
          <w:numId w:val="1009"/>
        </w:numPr>
        <w:pStyle w:val="Compact"/>
      </w:pPr>
      <w:r>
        <w:t xml:space="preserve">Our total liability arising out of or relating to these Terms or the Service shall not exceed the amount you paid us, if any, in the twelve (12) months preceding the claim.</w:t>
      </w:r>
    </w:p>
    <w:p>
      <w:pPr>
        <w:numPr>
          <w:ilvl w:val="0"/>
          <w:numId w:val="1009"/>
        </w:numPr>
        <w:pStyle w:val="Compact"/>
      </w:pPr>
      <w:r>
        <w:t xml:space="preserve">Nothing in these Terms limits liability that cannot be excluded or limited under applicable law.</w:t>
      </w:r>
    </w:p>
    <w:p>
      <w:r>
        <w:pict>
          <v:rect style="width:0;height:1.5pt" o:hralign="center" o:hrstd="t" o:hr="t"/>
        </w:pict>
      </w:r>
    </w:p>
    <w:bookmarkEnd w:id="28"/>
    <w:bookmarkStart w:id="29" w:name="termination"/>
    <w:p>
      <w:pPr>
        <w:pStyle w:val="Heading2"/>
      </w:pPr>
      <w:r>
        <w:t xml:space="preserve">10. Termination</w:t>
      </w:r>
    </w:p>
    <w:p>
      <w:pPr>
        <w:numPr>
          <w:ilvl w:val="0"/>
          <w:numId w:val="1010"/>
        </w:numPr>
        <w:pStyle w:val="Compact"/>
      </w:pPr>
      <w:r>
        <w:t xml:space="preserve">You may stop using the Service, or close your account (once account functionality is available), at any time.</w:t>
      </w:r>
    </w:p>
    <w:p>
      <w:pPr>
        <w:numPr>
          <w:ilvl w:val="0"/>
          <w:numId w:val="1010"/>
        </w:numPr>
        <w:pStyle w:val="Compact"/>
      </w:pPr>
      <w:r>
        <w:t xml:space="preserve">We may suspend or terminate your access to the Service, with or without notice, if we reasonably believe you have violated these Terms, engaged in unlawful conduct, or misused the Service, including violations of our Acceptable Use Policy.</w:t>
      </w:r>
    </w:p>
    <w:p>
      <w:pPr>
        <w:numPr>
          <w:ilvl w:val="0"/>
          <w:numId w:val="1010"/>
        </w:numPr>
        <w:pStyle w:val="Compact"/>
      </w:pPr>
      <w:r>
        <w:t xml:space="preserve">Upon termination, your right to use the Service will immediately cease. Provisions of these Terms that by their nature should survive termination (including Sections 5, 6, 9, and 12) will continue to apply.</w:t>
      </w:r>
    </w:p>
    <w:p>
      <w:r>
        <w:pict>
          <v:rect style="width:0;height:1.5pt" o:hralign="center" o:hrstd="t" o:hr="t"/>
        </w:pict>
      </w:r>
    </w:p>
    <w:bookmarkEnd w:id="29"/>
    <w:bookmarkStart w:id="30" w:name="changes-to-the-service-and-these-terms"/>
    <w:p>
      <w:pPr>
        <w:pStyle w:val="Heading2"/>
      </w:pPr>
      <w:r>
        <w:t xml:space="preserve">11. Changes to the Service and These Terms</w:t>
      </w:r>
    </w:p>
    <w:p>
      <w:pPr>
        <w:numPr>
          <w:ilvl w:val="0"/>
          <w:numId w:val="1011"/>
        </w:numPr>
        <w:pStyle w:val="Compact"/>
      </w:pPr>
      <w:r>
        <w:t xml:space="preserve">We are actively developing the Service and may add, modify, or remove features at any time, particularly as we move from our current internal/managed-service model toward a public subscription product.</w:t>
      </w:r>
    </w:p>
    <w:p>
      <w:pPr>
        <w:numPr>
          <w:ilvl w:val="0"/>
          <w:numId w:val="1011"/>
        </w:numPr>
        <w:pStyle w:val="Compact"/>
      </w:pPr>
      <w:r>
        <w:t xml:space="preserve">We may update these Terms from time to time. We will update the</w:t>
      </w:r>
      <w:r>
        <w:t xml:space="preserve"> </w:t>
      </w:r>
      <w:r>
        <w:t xml:space="preserve">“</w:t>
      </w:r>
      <w:r>
        <w:t xml:space="preserve">Last updated</w:t>
      </w:r>
      <w:r>
        <w:t xml:space="preserve">”</w:t>
      </w:r>
      <w:r>
        <w:t xml:space="preserve"> </w:t>
      </w:r>
      <w:r>
        <w:t xml:space="preserve">date above, and where changes are material, we will provide reasonable notice, such as via email or a notice on our website.</w:t>
      </w:r>
    </w:p>
    <w:p>
      <w:pPr>
        <w:numPr>
          <w:ilvl w:val="0"/>
          <w:numId w:val="1011"/>
        </w:numPr>
        <w:pStyle w:val="Compact"/>
      </w:pPr>
      <w:r>
        <w:t xml:space="preserve">Your continued use of the Service after changes take effect constitutes acceptance of the revised Terms.</w:t>
      </w:r>
    </w:p>
    <w:p>
      <w:r>
        <w:pict>
          <v:rect style="width:0;height:1.5pt" o:hralign="center" o:hrstd="t" o:hr="t"/>
        </w:pict>
      </w:r>
    </w:p>
    <w:bookmarkEnd w:id="30"/>
    <w:bookmarkStart w:id="31" w:name="governing-law-and-dispute-resolution"/>
    <w:p>
      <w:pPr>
        <w:pStyle w:val="Heading2"/>
      </w:pPr>
      <w:r>
        <w:t xml:space="preserve">12. Governing Law and Dispute Resolution</w:t>
      </w:r>
    </w:p>
    <w:p>
      <w:pPr>
        <w:numPr>
          <w:ilvl w:val="0"/>
          <w:numId w:val="1012"/>
        </w:numPr>
        <w:pStyle w:val="Compact"/>
      </w:pPr>
      <w:r>
        <w:t xml:space="preserve">These Terms are governed by and construed in accordance with the laws of</w:t>
      </w:r>
      <w:r>
        <w:t xml:space="preserve"> </w:t>
      </w:r>
      <w:r>
        <w:rPr>
          <w:bCs/>
          <w:b/>
        </w:rPr>
        <w:t xml:space="preserve">India</w:t>
      </w:r>
      <w:r>
        <w:t xml:space="preserve">, without regard to conflict of law principles.</w:t>
      </w:r>
    </w:p>
    <w:p>
      <w:pPr>
        <w:numPr>
          <w:ilvl w:val="0"/>
          <w:numId w:val="1012"/>
        </w:numPr>
        <w:pStyle w:val="Compact"/>
      </w:pPr>
      <w:r>
        <w:t xml:space="preserve">Any disputes arising out of or relating to these Terms or the Service shall be subject to the exclusive jurisdiction of the competent courts in India.</w:t>
      </w:r>
    </w:p>
    <w:p>
      <w:pPr>
        <w:numPr>
          <w:ilvl w:val="0"/>
          <w:numId w:val="1012"/>
        </w:numPr>
        <w:pStyle w:val="Compact"/>
      </w:pPr>
      <w:r>
        <w:t xml:space="preserve">We encourage users to first contact us directly to resolve any dispute informally before pursuing formal proceedings.</w:t>
      </w:r>
    </w:p>
    <w:p>
      <w:r>
        <w:pict>
          <v:rect style="width:0;height:1.5pt" o:hralign="center" o:hrstd="t" o:hr="t"/>
        </w:pict>
      </w:r>
    </w:p>
    <w:bookmarkEnd w:id="31"/>
    <w:bookmarkStart w:id="32" w:name="general-provisions"/>
    <w:p>
      <w:pPr>
        <w:pStyle w:val="Heading2"/>
      </w:pPr>
      <w:r>
        <w:t xml:space="preserve">13. General Provisions</w:t>
      </w:r>
    </w:p>
    <w:p>
      <w:pPr>
        <w:numPr>
          <w:ilvl w:val="0"/>
          <w:numId w:val="1013"/>
        </w:numPr>
        <w:pStyle w:val="Compact"/>
      </w:pPr>
      <w:r>
        <w:rPr>
          <w:bCs/>
          <w:b/>
        </w:rPr>
        <w:t xml:space="preserve">Entire Agreement</w:t>
      </w:r>
      <w:r>
        <w:t xml:space="preserve">: These Terms, together with our Privacy Policy and any separate commercial agreement between us, constitute the entire agreement between you and us regarding the Service.</w:t>
      </w:r>
    </w:p>
    <w:p>
      <w:pPr>
        <w:numPr>
          <w:ilvl w:val="0"/>
          <w:numId w:val="1013"/>
        </w:numPr>
        <w:pStyle w:val="Compact"/>
      </w:pPr>
      <w:r>
        <w:rPr>
          <w:bCs/>
          <w:b/>
        </w:rPr>
        <w:t xml:space="preserve">Severability</w:t>
      </w:r>
      <w:r>
        <w:t xml:space="preserve">: If any provision of these Terms is found unenforceable, the remaining provisions will continue in full force and effect.</w:t>
      </w:r>
    </w:p>
    <w:p>
      <w:pPr>
        <w:numPr>
          <w:ilvl w:val="0"/>
          <w:numId w:val="1013"/>
        </w:numPr>
        <w:pStyle w:val="Compact"/>
      </w:pPr>
      <w:r>
        <w:rPr>
          <w:bCs/>
          <w:b/>
        </w:rPr>
        <w:t xml:space="preserve">No Waiver</w:t>
      </w:r>
      <w:r>
        <w:t xml:space="preserve">: Our failure to enforce any right or provision of these Terms will not be considered a waiver of that right or provision.</w:t>
      </w:r>
    </w:p>
    <w:p>
      <w:pPr>
        <w:numPr>
          <w:ilvl w:val="0"/>
          <w:numId w:val="1013"/>
        </w:numPr>
        <w:pStyle w:val="Compact"/>
      </w:pPr>
      <w:r>
        <w:rPr>
          <w:bCs/>
          <w:b/>
        </w:rPr>
        <w:t xml:space="preserve">Assignment</w:t>
      </w:r>
      <w:r>
        <w:t xml:space="preserve">: You may not assign or transfer your rights under these Terms without our prior written consent. We may assign these Terms in connection with a merger, acquisition, or sale of assets.</w:t>
      </w:r>
    </w:p>
    <w:p>
      <w:r>
        <w:pict>
          <v:rect style="width:0;height:1.5pt" o:hralign="center" o:hrstd="t" o:hr="t"/>
        </w:pict>
      </w:r>
    </w:p>
    <w:bookmarkEnd w:id="32"/>
    <w:bookmarkStart w:id="33" w:name="contact-us"/>
    <w:p>
      <w:pPr>
        <w:pStyle w:val="Heading2"/>
      </w:pPr>
      <w:r>
        <w:t xml:space="preserve">14. Contact Us</w:t>
      </w:r>
    </w:p>
    <w:p>
      <w:pPr>
        <w:pStyle w:val="FirstParagraph"/>
      </w:pPr>
      <w:r>
        <w:t xml:space="preserve">If you have questions about these Terms, contact us at:</w:t>
      </w:r>
    </w:p>
    <w:p>
      <w:pPr>
        <w:pStyle w:val="BodyText"/>
      </w:pPr>
      <w:r>
        <w:rPr>
          <w:bCs/>
          <w:b/>
        </w:rPr>
        <w:t xml:space="preserve">Organic Growth Engine LLP</w:t>
      </w:r>
      <w:r>
        <w:t xml:space="preserve"> </w:t>
      </w:r>
      <w:r>
        <w:t xml:space="preserve">Email:</w:t>
      </w:r>
      <w:r>
        <w:t xml:space="preserve"> </w:t>
      </w:r>
      <w:r>
        <w:rPr>
          <w:bCs/>
          <w:b/>
        </w:rPr>
        <w:t xml:space="preserve">ogengine.office@gmail.com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2026-08-27T00:19:48Z</dcterms:created>
  <dcterms:modified xsi:type="dcterms:W3CDTF">2026-08-27T00:19:48Z</dcterms:modified>
</cp:coreProperties>
</file>

<file path=docProps/custom.xml><?xml version="1.0" encoding="utf-8"?>
<Properties xmlns="http://schemas.openxmlformats.org/officeDocument/2006/custom-properties" xmlns:vt="http://schemas.openxmlformats.org/officeDocument/2006/docPropsVTypes"/>
</file>